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adjustRightInd/>
        <w:snapToGrid/>
        <w:jc w:val="center"/>
        <w:textAlignment w:val="auto"/>
        <w:rPr>
          <w:rFonts w:hint="eastAsia" w:ascii="华文中宋" w:hAnsi="华文中宋" w:eastAsia="华文中宋"/>
          <w:b/>
          <w:color w:val="FF0000"/>
          <w:sz w:val="58"/>
          <w:szCs w:val="58"/>
        </w:rPr>
      </w:pPr>
      <w:r>
        <w:rPr>
          <w:rFonts w:hint="eastAsia" w:ascii="华文中宋" w:hAnsi="华文中宋" w:eastAsia="华文中宋"/>
          <w:b/>
          <w:color w:val="FF0000"/>
          <w:sz w:val="58"/>
          <w:szCs w:val="58"/>
        </w:rPr>
        <w:t>辽 宁 理 工 学 院 创 新 创 业 学 院 文 件</w:t>
      </w:r>
    </w:p>
    <w:p>
      <w:pPr>
        <w:keepNext w:val="0"/>
        <w:keepLines w:val="0"/>
        <w:pageBreakBefore w:val="0"/>
        <w:kinsoku/>
        <w:wordWrap/>
        <w:overflowPunct/>
        <w:topLinePunct w:val="0"/>
        <w:bidi w:val="0"/>
        <w:adjustRightInd/>
        <w:snapToGrid/>
        <w:ind w:firstLine="640" w:firstLineChars="200"/>
        <w:textAlignment w:val="auto"/>
        <w:rPr>
          <w:rFonts w:hint="eastAsia" w:ascii="仿宋_GB2312" w:eastAsia="仿宋_GB2312"/>
          <w:sz w:val="32"/>
        </w:rPr>
      </w:pPr>
    </w:p>
    <w:p>
      <w:pPr>
        <w:keepNext w:val="0"/>
        <w:keepLines w:val="0"/>
        <w:pageBreakBefore w:val="0"/>
        <w:kinsoku/>
        <w:wordWrap/>
        <w:overflowPunct/>
        <w:topLinePunct w:val="0"/>
        <w:bidi w:val="0"/>
        <w:adjustRightInd/>
        <w:snapToGrid/>
        <w:ind w:firstLine="640" w:firstLineChars="200"/>
        <w:jc w:val="center"/>
        <w:textAlignment w:val="auto"/>
        <w:rPr>
          <w:rFonts w:hint="eastAsia" w:ascii="仿宋_GB2312" w:eastAsia="仿宋_GB2312"/>
          <w:sz w:val="32"/>
        </w:rPr>
      </w:pPr>
      <w:r>
        <w:rPr>
          <w:rFonts w:hint="eastAsia" w:ascii="仿宋_GB2312" w:eastAsia="仿宋_GB2312"/>
          <w:sz w:val="32"/>
        </w:rPr>
        <w:t>辽理工</w:t>
      </w:r>
      <w:r>
        <w:rPr>
          <w:rFonts w:hint="eastAsia" w:ascii="仿宋_GB2312" w:hAnsi="Times New Roman" w:eastAsia="仿宋_GB2312"/>
          <w:sz w:val="32"/>
        </w:rPr>
        <w:t>创发</w:t>
      </w:r>
      <w:r>
        <w:rPr>
          <w:rFonts w:hint="eastAsia" w:ascii="仿宋_GB2312" w:eastAsia="仿宋_GB2312"/>
          <w:sz w:val="32"/>
        </w:rPr>
        <w:t>〔2022〕</w:t>
      </w:r>
      <w:r>
        <w:rPr>
          <w:rFonts w:hint="eastAsia" w:ascii="仿宋_GB2312" w:eastAsia="仿宋_GB2312"/>
          <w:sz w:val="32"/>
          <w:lang w:val="en-US" w:eastAsia="zh-CN"/>
        </w:rPr>
        <w:t>17</w:t>
      </w:r>
      <w:r>
        <w:rPr>
          <w:rFonts w:hint="eastAsia" w:ascii="仿宋_GB2312" w:eastAsia="仿宋_GB2312"/>
          <w:sz w:val="32"/>
        </w:rPr>
        <w:t>号</w:t>
      </w:r>
    </w:p>
    <w:p>
      <w:pPr>
        <w:keepNext w:val="0"/>
        <w:keepLines w:val="0"/>
        <w:pageBreakBefore w:val="0"/>
        <w:kinsoku/>
        <w:wordWrap/>
        <w:overflowPunct/>
        <w:topLinePunct w:val="0"/>
        <w:bidi w:val="0"/>
        <w:adjustRightInd/>
        <w:snapToGrid/>
        <w:ind w:firstLine="420" w:firstLineChars="200"/>
        <w:jc w:val="left"/>
        <w:textAlignment w:val="auto"/>
        <w:rPr>
          <w:rFonts w:hint="eastAsia" w:ascii="宋体" w:hAnsi="宋体"/>
          <w:b/>
          <w:sz w:val="44"/>
          <w:szCs w:val="44"/>
        </w:rPr>
      </w:pPr>
      <w:r>
        <w:pict>
          <v:shape id="直接箭头连接符 1" o:spid="_x0000_s2051" o:spt="32" type="#_x0000_t32" style="position:absolute;left:0pt;margin-left:2pt;margin-top:0.25pt;height:0pt;width:406.5pt;z-index:251660288;mso-width-relative:page;mso-height-relative:page;" filled="f" stroked="t" coordsize="21600,21600" o:gfxdata="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N6df88AAAADAQAADwAAAAAAAAABACAAAAAiAAAAZHJzL2Rvd25yZXYueG1sUEsBAhQA&#10;FAAAAAgAh07iQLtxli77AQAAzQMAAA4AAAAAAAAAAQAgAAAAHgEAAGRycy9lMm9Eb2MueG1sUEsF&#10;BgAAAAAGAAYAWQEAAIsFAAAAAA==&#10;">
            <v:path arrowok="t"/>
            <v:fill on="f" focussize="0,0"/>
            <v:stroke weight="1pt" color="#FF0000"/>
            <v:imagedata o:title=""/>
            <o:lock v:ext="edit" aspectratio="f"/>
          </v:shape>
        </w:pict>
      </w:r>
      <w:r>
        <w:rPr>
          <w:rFonts w:hint="eastAsia" w:ascii="宋体" w:hAnsi="宋体"/>
          <w:b/>
          <w:sz w:val="44"/>
          <w:szCs w:val="44"/>
        </w:rPr>
        <w:t xml:space="preserve">    </w:t>
      </w:r>
    </w:p>
    <w:p>
      <w:pPr>
        <w:widowControl/>
        <w:spacing w:line="300" w:lineRule="auto"/>
        <w:jc w:val="center"/>
        <w:rPr>
          <w:rFonts w:hint="eastAsia" w:ascii="宋体" w:hAnsi="宋体"/>
          <w:b/>
          <w:sz w:val="44"/>
          <w:szCs w:val="44"/>
        </w:rPr>
      </w:pPr>
      <w:r>
        <w:rPr>
          <w:rFonts w:ascii="宋体" w:hAnsi="宋体"/>
          <w:b/>
          <w:sz w:val="44"/>
          <w:szCs w:val="44"/>
        </w:rPr>
        <w:t>关于举办</w:t>
      </w:r>
      <w:r>
        <w:rPr>
          <w:rFonts w:hint="eastAsia" w:ascii="宋体" w:hAnsi="宋体"/>
          <w:b/>
          <w:sz w:val="44"/>
          <w:szCs w:val="44"/>
        </w:rPr>
        <w:t>辽宁理工学院202</w:t>
      </w:r>
      <w:r>
        <w:rPr>
          <w:rFonts w:ascii="宋体" w:hAnsi="宋体"/>
          <w:b/>
          <w:sz w:val="44"/>
          <w:szCs w:val="44"/>
        </w:rPr>
        <w:t>2</w:t>
      </w:r>
      <w:r>
        <w:rPr>
          <w:rFonts w:hint="eastAsia" w:ascii="宋体" w:hAnsi="宋体"/>
          <w:b/>
          <w:sz w:val="44"/>
          <w:szCs w:val="44"/>
        </w:rPr>
        <w:t>年大学生“互联网+”财经创新创业大赛的通知</w:t>
      </w:r>
    </w:p>
    <w:p>
      <w:pPr>
        <w:widowControl/>
        <w:spacing w:line="300" w:lineRule="auto"/>
        <w:jc w:val="center"/>
        <w:rPr>
          <w:rFonts w:hint="eastAsia" w:ascii="宋体" w:hAnsi="宋体"/>
          <w:b/>
          <w:sz w:val="44"/>
          <w:szCs w:val="44"/>
        </w:rPr>
      </w:pPr>
    </w:p>
    <w:p>
      <w:pPr>
        <w:numPr>
          <w:ilvl w:val="0"/>
          <w:numId w:val="1"/>
        </w:numPr>
        <w:jc w:val="left"/>
        <w:rPr>
          <w:rFonts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rPr>
        <w:t>竞赛宗旨</w:t>
      </w:r>
    </w:p>
    <w:p>
      <w:pPr>
        <w:ind w:firstLine="640" w:firstLineChars="200"/>
        <w:jc w:val="left"/>
        <w:rPr>
          <w:rFonts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rPr>
        <w:t>为充分激发学生兴趣与潜能，培养学生创新意识、创意思维、创业能力以及团队协同实战精神，提升学生“互联网+”运用水平，秉承“以赛促学”的理念，从而全面推动高素质应用型人才的培养；搭建我校财经类专业交流平台，特举办202</w:t>
      </w:r>
      <w:r>
        <w:rPr>
          <w:rFonts w:ascii="仿宋_GB2312" w:hAnsi="楷体" w:eastAsia="仿宋_GB2312" w:cs="宋体"/>
          <w:color w:val="000000"/>
          <w:kern w:val="0"/>
          <w:sz w:val="32"/>
          <w:szCs w:val="32"/>
        </w:rPr>
        <w:t>2</w:t>
      </w:r>
      <w:r>
        <w:rPr>
          <w:rFonts w:hint="eastAsia" w:ascii="仿宋_GB2312" w:hAnsi="楷体" w:eastAsia="仿宋_GB2312" w:cs="宋体"/>
          <w:color w:val="000000"/>
          <w:kern w:val="0"/>
          <w:sz w:val="32"/>
          <w:szCs w:val="32"/>
        </w:rPr>
        <w:t>年大学生“互联网+”财经创新创业大赛。</w:t>
      </w:r>
    </w:p>
    <w:p>
      <w:pPr>
        <w:jc w:val="left"/>
        <w:rPr>
          <w:rFonts w:ascii="仿宋_GB2312" w:hAnsi="楷体" w:eastAsia="仿宋_GB2312"/>
          <w:sz w:val="32"/>
          <w:szCs w:val="32"/>
        </w:rPr>
      </w:pPr>
      <w:r>
        <w:rPr>
          <w:rFonts w:hint="eastAsia" w:ascii="仿宋_GB2312" w:hAnsi="楷体" w:eastAsia="仿宋_GB2312" w:cs="宋体"/>
          <w:color w:val="000000"/>
          <w:kern w:val="0"/>
          <w:sz w:val="32"/>
          <w:szCs w:val="32"/>
        </w:rPr>
        <w:t>二、组织形式</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本届大赛由创新创业学院主办，工商管理学院承办。</w:t>
      </w:r>
    </w:p>
    <w:p>
      <w:pPr>
        <w:jc w:val="left"/>
        <w:rPr>
          <w:rFonts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rPr>
        <w:t>三、竞赛对象</w:t>
      </w:r>
    </w:p>
    <w:p>
      <w:pPr>
        <w:ind w:firstLine="640" w:firstLineChars="200"/>
        <w:jc w:val="left"/>
        <w:rPr>
          <w:rFonts w:ascii="仿宋_GB2312" w:hAnsi="楷体" w:eastAsia="仿宋_GB2312" w:cs="宋体"/>
          <w:color w:val="000000"/>
          <w:kern w:val="0"/>
          <w:sz w:val="32"/>
          <w:szCs w:val="32"/>
        </w:rPr>
      </w:pPr>
      <w:r>
        <w:rPr>
          <w:rFonts w:hint="eastAsia" w:ascii="仿宋" w:hAnsi="仿宋" w:eastAsia="仿宋"/>
          <w:sz w:val="32"/>
          <w:szCs w:val="32"/>
        </w:rPr>
        <w:t>具备一定财经类专业学科知识，我校会计学、财务管理、会计等专业在校大学生均可以自愿报名参赛。</w:t>
      </w:r>
    </w:p>
    <w:p>
      <w:pPr>
        <w:jc w:val="left"/>
        <w:rPr>
          <w:rFonts w:ascii="仿宋_GB2312" w:hAnsi="楷体" w:eastAsia="仿宋_GB2312"/>
          <w:sz w:val="32"/>
          <w:szCs w:val="32"/>
        </w:rPr>
      </w:pPr>
      <w:r>
        <w:rPr>
          <w:rFonts w:hint="eastAsia" w:ascii="仿宋_GB2312" w:hAnsi="楷体" w:eastAsia="仿宋_GB2312" w:cs="宋体"/>
          <w:color w:val="000000"/>
          <w:kern w:val="0"/>
          <w:sz w:val="32"/>
          <w:szCs w:val="32"/>
        </w:rPr>
        <w:t>四、竞赛内容、方式</w:t>
      </w:r>
    </w:p>
    <w:p>
      <w:pPr>
        <w:ind w:firstLine="640" w:firstLineChars="200"/>
        <w:jc w:val="left"/>
        <w:rPr>
          <w:rFonts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rPr>
        <w:t>1.竞赛内容</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参赛项目能够将移动互联网、云计算、大数据、物联网等新一代信息技术与经济社会各领域紧密结合，发挥互联网在社会服务中的作用，创新网络化服务模式，促进互联网与农业经济、制造业经济、会计、财税、金融、财经法务等深度融合。</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参赛项目不仅局限于“互联网+财经”项目，鼓励各类创新创业项目参赛。</w:t>
      </w:r>
    </w:p>
    <w:p>
      <w:pPr>
        <w:ind w:firstLine="640" w:firstLineChars="200"/>
        <w:jc w:val="left"/>
        <w:rPr>
          <w:rFonts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rPr>
        <w:t>2.竞赛方式</w:t>
      </w:r>
    </w:p>
    <w:p>
      <w:pPr>
        <w:ind w:firstLine="640" w:firstLineChars="200"/>
        <w:jc w:val="left"/>
        <w:rPr>
          <w:rFonts w:ascii="仿宋_GB2312" w:hAnsi="楷体" w:eastAsia="仿宋_GB2312" w:cs="宋体"/>
          <w:color w:val="000000"/>
          <w:kern w:val="0"/>
          <w:sz w:val="32"/>
          <w:szCs w:val="32"/>
        </w:rPr>
      </w:pPr>
      <w:r>
        <w:rPr>
          <w:rFonts w:hint="eastAsia" w:ascii="仿宋" w:hAnsi="仿宋" w:eastAsia="仿宋"/>
          <w:sz w:val="32"/>
          <w:szCs w:val="32"/>
        </w:rPr>
        <w:t>要求参赛者组成优势互补的团队，每个团队3-</w:t>
      </w:r>
      <w:r>
        <w:rPr>
          <w:rFonts w:ascii="仿宋" w:hAnsi="仿宋" w:eastAsia="仿宋"/>
          <w:sz w:val="32"/>
          <w:szCs w:val="32"/>
        </w:rPr>
        <w:t>5</w:t>
      </w:r>
      <w:r>
        <w:rPr>
          <w:rFonts w:hint="eastAsia" w:ascii="仿宋" w:hAnsi="仿宋" w:eastAsia="仿宋"/>
          <w:sz w:val="32"/>
          <w:szCs w:val="32"/>
        </w:rPr>
        <w:t>人，将移动互联网、云计算、大数据、物联网等新一代信息技术与经济社会各领域紧密结合，完成一份完整、具体、深入的</w:t>
      </w:r>
      <w:r>
        <w:rPr>
          <w:rFonts w:hint="eastAsia" w:ascii="仿宋" w:hAnsi="仿宋" w:eastAsia="仿宋"/>
          <w:b/>
          <w:sz w:val="32"/>
          <w:szCs w:val="32"/>
        </w:rPr>
        <w:t>商业计划书</w:t>
      </w:r>
      <w:r>
        <w:rPr>
          <w:rFonts w:hint="eastAsia" w:ascii="仿宋" w:hAnsi="仿宋" w:eastAsia="仿宋"/>
          <w:sz w:val="32"/>
          <w:szCs w:val="32"/>
        </w:rPr>
        <w:t>。</w:t>
      </w:r>
    </w:p>
    <w:p>
      <w:pPr>
        <w:jc w:val="left"/>
        <w:rPr>
          <w:rFonts w:ascii="仿宋" w:hAnsi="仿宋" w:eastAsia="仿宋"/>
          <w:sz w:val="32"/>
          <w:szCs w:val="32"/>
        </w:rPr>
      </w:pPr>
      <w:r>
        <w:rPr>
          <w:rFonts w:hint="eastAsia" w:ascii="仿宋_GB2312" w:hAnsi="楷体" w:eastAsia="仿宋_GB2312" w:cs="宋体"/>
          <w:color w:val="000000"/>
          <w:kern w:val="0"/>
          <w:sz w:val="32"/>
          <w:szCs w:val="32"/>
        </w:rPr>
        <w:t>五、</w:t>
      </w:r>
      <w:r>
        <w:rPr>
          <w:rFonts w:hint="eastAsia" w:ascii="仿宋" w:hAnsi="仿宋" w:eastAsia="仿宋"/>
          <w:sz w:val="32"/>
          <w:szCs w:val="32"/>
        </w:rPr>
        <w:t>报名、参赛时间及地点</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1.报名方式</w:t>
      </w:r>
    </w:p>
    <w:p>
      <w:pPr>
        <w:topLinePunct/>
        <w:adjustRightInd w:val="0"/>
        <w:spacing w:line="560" w:lineRule="exact"/>
        <w:ind w:firstLine="420" w:firstLineChars="200"/>
        <w:outlineLvl w:val="1"/>
        <w:rPr>
          <w:rFonts w:ascii="仿宋" w:hAnsi="仿宋" w:eastAsia="仿宋"/>
          <w:sz w:val="32"/>
          <w:szCs w:val="32"/>
        </w:rPr>
      </w:pPr>
      <w:r>
        <w:drawing>
          <wp:anchor distT="0" distB="0" distL="114300" distR="114300" simplePos="0" relativeHeight="251659264" behindDoc="0" locked="0" layoutInCell="1" allowOverlap="1">
            <wp:simplePos x="0" y="0"/>
            <wp:positionH relativeFrom="column">
              <wp:posOffset>4239260</wp:posOffset>
            </wp:positionH>
            <wp:positionV relativeFrom="paragraph">
              <wp:posOffset>1141095</wp:posOffset>
            </wp:positionV>
            <wp:extent cx="769620" cy="102425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769874" cy="1024255"/>
                    </a:xfrm>
                    <a:prstGeom prst="rect">
                      <a:avLst/>
                    </a:prstGeom>
                  </pic:spPr>
                </pic:pic>
              </a:graphicData>
            </a:graphic>
          </wp:anchor>
        </w:drawing>
      </w:r>
      <w:r>
        <w:rPr>
          <w:rFonts w:hint="eastAsia" w:ascii="仿宋" w:hAnsi="仿宋" w:eastAsia="仿宋"/>
          <w:sz w:val="32"/>
          <w:szCs w:val="32"/>
        </w:rPr>
        <w:t>以班级为单位报名，填写2022年大学生“互联网+”财经创新创业大赛报名表，报名人数不限。报名后由班长或学委将名单报送至赛项负责人，邮箱为</w:t>
      </w:r>
      <w:r>
        <w:rPr>
          <w:rFonts w:ascii="仿宋" w:hAnsi="仿宋" w:eastAsia="仿宋"/>
          <w:sz w:val="32"/>
          <w:szCs w:val="32"/>
        </w:rPr>
        <w:t>2458176849</w:t>
      </w:r>
      <w:r>
        <w:rPr>
          <w:rFonts w:hint="eastAsia" w:ascii="仿宋" w:hAnsi="仿宋" w:eastAsia="仿宋"/>
          <w:sz w:val="32"/>
          <w:szCs w:val="32"/>
        </w:rPr>
        <w:t>@qq.com。报名截止时间：2022年4月30日。</w:t>
      </w:r>
    </w:p>
    <w:p>
      <w:pPr>
        <w:topLinePunct/>
        <w:adjustRightInd w:val="0"/>
        <w:spacing w:line="560" w:lineRule="exact"/>
        <w:ind w:firstLine="643" w:firstLineChars="200"/>
        <w:outlineLvl w:val="1"/>
        <w:rPr>
          <w:rFonts w:ascii="仿宋" w:hAnsi="仿宋" w:eastAsia="仿宋"/>
          <w:b/>
          <w:color w:val="FF0000"/>
          <w:sz w:val="32"/>
          <w:szCs w:val="32"/>
        </w:rPr>
      </w:pPr>
      <w:r>
        <w:rPr>
          <w:rFonts w:hint="eastAsia" w:ascii="仿宋" w:hAnsi="仿宋" w:eastAsia="仿宋"/>
          <w:b/>
          <w:color w:val="FF0000"/>
          <w:sz w:val="32"/>
          <w:szCs w:val="32"/>
        </w:rPr>
        <w:t>注意：报名的同学需要扫码加入微信群。</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2.比赛时间及地点</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比赛分为两个阶段进行，第一阶段为作品初次评审阶段，第二阶段为现场答辩阶段。</w:t>
      </w:r>
    </w:p>
    <w:p>
      <w:pPr>
        <w:pStyle w:val="4"/>
        <w:spacing w:before="0" w:beforeAutospacing="0" w:after="0" w:afterAutospacing="0" w:line="560" w:lineRule="exact"/>
        <w:ind w:firstLine="640" w:firstLineChars="200"/>
        <w:jc w:val="both"/>
        <w:rPr>
          <w:rFonts w:ascii="仿宋" w:hAnsi="仿宋" w:eastAsia="仿宋"/>
          <w:sz w:val="32"/>
          <w:szCs w:val="32"/>
        </w:rPr>
      </w:pPr>
      <w:r>
        <w:rPr>
          <w:rFonts w:hint="eastAsia" w:ascii="仿宋" w:hAnsi="仿宋" w:eastAsia="仿宋"/>
          <w:sz w:val="32"/>
          <w:szCs w:val="32"/>
        </w:rPr>
        <w:t>第一阶段：作品初评</w:t>
      </w:r>
    </w:p>
    <w:p>
      <w:pPr>
        <w:pStyle w:val="4"/>
        <w:spacing w:before="0" w:beforeAutospacing="0" w:after="0" w:afterAutospacing="0" w:line="56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完整参赛作品提交截止时间为2022年5月1</w:t>
      </w:r>
      <w:r>
        <w:rPr>
          <w:rFonts w:ascii="仿宋" w:hAnsi="仿宋" w:eastAsia="仿宋" w:cs="仿宋"/>
          <w:sz w:val="32"/>
          <w:szCs w:val="32"/>
        </w:rPr>
        <w:t>1</w:t>
      </w:r>
      <w:r>
        <w:rPr>
          <w:rFonts w:hint="eastAsia" w:ascii="仿宋" w:hAnsi="仿宋" w:eastAsia="仿宋" w:cs="仿宋"/>
          <w:sz w:val="32"/>
          <w:szCs w:val="32"/>
        </w:rPr>
        <w:t xml:space="preserve"> 日。</w:t>
      </w:r>
    </w:p>
    <w:p>
      <w:pPr>
        <w:pStyle w:val="4"/>
        <w:spacing w:before="0" w:beforeAutospacing="0" w:after="0" w:afterAutospacing="0" w:line="56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第二阶段：现场答辩</w:t>
      </w:r>
    </w:p>
    <w:p>
      <w:pPr>
        <w:pStyle w:val="4"/>
        <w:spacing w:before="0" w:beforeAutospacing="0" w:after="0" w:afterAutospacing="0" w:line="56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答辩时间为2022年5月1</w:t>
      </w:r>
      <w:r>
        <w:rPr>
          <w:rFonts w:ascii="仿宋" w:hAnsi="仿宋" w:eastAsia="仿宋" w:cs="仿宋"/>
          <w:sz w:val="32"/>
          <w:szCs w:val="32"/>
        </w:rPr>
        <w:t>8</w:t>
      </w:r>
      <w:r>
        <w:rPr>
          <w:rFonts w:hint="eastAsia" w:ascii="仿宋" w:hAnsi="仿宋" w:eastAsia="仿宋" w:cs="仿宋"/>
          <w:sz w:val="32"/>
          <w:szCs w:val="32"/>
        </w:rPr>
        <w:t xml:space="preserve">日13：30 </w:t>
      </w:r>
    </w:p>
    <w:p>
      <w:pPr>
        <w:pStyle w:val="4"/>
        <w:spacing w:before="0" w:beforeAutospacing="0" w:after="0" w:afterAutospacing="0" w:line="560" w:lineRule="exact"/>
        <w:ind w:firstLine="640" w:firstLineChars="200"/>
        <w:jc w:val="both"/>
        <w:rPr>
          <w:rFonts w:ascii="仿宋" w:hAnsi="仿宋" w:eastAsia="仿宋" w:cs="仿宋"/>
          <w:sz w:val="32"/>
          <w:szCs w:val="32"/>
        </w:rPr>
      </w:pPr>
      <w:r>
        <w:rPr>
          <w:rFonts w:hint="eastAsia" w:ascii="仿宋" w:hAnsi="仿宋" w:eastAsia="仿宋"/>
          <w:sz w:val="32"/>
          <w:szCs w:val="32"/>
        </w:rPr>
        <w:t>答辩地点为综合楼3</w:t>
      </w:r>
      <w:r>
        <w:rPr>
          <w:rFonts w:ascii="仿宋" w:hAnsi="仿宋" w:eastAsia="仿宋"/>
          <w:sz w:val="32"/>
          <w:szCs w:val="32"/>
        </w:rPr>
        <w:t>30</w:t>
      </w:r>
      <w:r>
        <w:rPr>
          <w:rFonts w:hint="eastAsia" w:ascii="仿宋" w:hAnsi="仿宋" w:eastAsia="仿宋"/>
          <w:sz w:val="32"/>
          <w:szCs w:val="32"/>
        </w:rPr>
        <w:t>。</w:t>
      </w:r>
    </w:p>
    <w:p>
      <w:pPr>
        <w:numPr>
          <w:ilvl w:val="0"/>
          <w:numId w:val="2"/>
        </w:numPr>
        <w:jc w:val="left"/>
        <w:rPr>
          <w:rFonts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rPr>
        <w:t>评奖办法</w:t>
      </w:r>
    </w:p>
    <w:p>
      <w:pPr>
        <w:ind w:firstLine="640" w:firstLineChars="200"/>
        <w:jc w:val="left"/>
        <w:rPr>
          <w:rFonts w:ascii="仿宋_GB2312" w:hAnsi="楷体" w:eastAsia="仿宋_GB2312" w:cs="宋体"/>
          <w:color w:val="000000"/>
          <w:kern w:val="0"/>
          <w:sz w:val="32"/>
          <w:szCs w:val="32"/>
        </w:rPr>
      </w:pPr>
      <w:r>
        <w:rPr>
          <w:rFonts w:hint="eastAsia" w:ascii="仿宋_GB2312" w:hAnsi="楷体" w:eastAsia="仿宋_GB2312" w:cs="宋体"/>
          <w:color w:val="000000"/>
          <w:kern w:val="0"/>
          <w:sz w:val="32"/>
          <w:szCs w:val="32"/>
        </w:rPr>
        <w:t>本赛项为团体赛，大赛设有一、二、三等奖三个奖项，一等奖10%、二等奖20%、三等奖30%。获奖学生依据辽宁理工学院大学生创新创业竞赛创新学分认定标准的规定，可申请创新学分，所有获奖作品均颁发获奖证书。</w:t>
      </w:r>
    </w:p>
    <w:p>
      <w:pPr>
        <w:jc w:val="left"/>
        <w:rPr>
          <w:rFonts w:ascii="仿宋_GB2312" w:hAnsi="楷体" w:eastAsia="仿宋_GB2312"/>
          <w:sz w:val="32"/>
          <w:szCs w:val="32"/>
        </w:rPr>
      </w:pPr>
      <w:r>
        <w:rPr>
          <w:rFonts w:hint="eastAsia" w:ascii="仿宋_GB2312" w:hAnsi="楷体" w:eastAsia="仿宋_GB2312" w:cs="宋体"/>
          <w:color w:val="000000"/>
          <w:kern w:val="0"/>
          <w:sz w:val="32"/>
          <w:szCs w:val="32"/>
        </w:rPr>
        <w:t>七、联系人及联系方式</w:t>
      </w:r>
      <w:r>
        <w:rPr>
          <w:rFonts w:hint="eastAsia" w:ascii="宋体" w:hAnsi="宋体" w:eastAsia="仿宋_GB2312" w:cs="宋体"/>
          <w:color w:val="000000"/>
          <w:kern w:val="0"/>
          <w:sz w:val="32"/>
          <w:szCs w:val="32"/>
        </w:rPr>
        <w:t>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承办单位：工商管理学院  会计学教研室</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赛项负责人：冉祥梅、朱梦月</w:t>
      </w:r>
    </w:p>
    <w:p>
      <w:pPr>
        <w:ind w:firstLine="640" w:firstLineChars="200"/>
        <w:rPr>
          <w:rFonts w:ascii="仿宋" w:hAnsi="仿宋" w:eastAsia="仿宋"/>
          <w:sz w:val="32"/>
          <w:szCs w:val="32"/>
        </w:rPr>
      </w:pPr>
      <w:r>
        <w:rPr>
          <w:rFonts w:hint="eastAsia" w:ascii="仿宋" w:hAnsi="仿宋" w:eastAsia="仿宋"/>
          <w:sz w:val="32"/>
          <w:szCs w:val="32"/>
        </w:rPr>
        <w:t xml:space="preserve">联系电话：冉祥梅 13841617430 </w:t>
      </w:r>
      <w:r>
        <w:rPr>
          <w:rFonts w:ascii="仿宋" w:hAnsi="仿宋" w:eastAsia="仿宋"/>
          <w:sz w:val="32"/>
          <w:szCs w:val="32"/>
        </w:rPr>
        <w:t xml:space="preserve">  </w:t>
      </w:r>
      <w:r>
        <w:rPr>
          <w:rFonts w:hint="eastAsia" w:ascii="仿宋" w:hAnsi="仿宋" w:eastAsia="仿宋"/>
          <w:sz w:val="32"/>
          <w:szCs w:val="32"/>
        </w:rPr>
        <w:t xml:space="preserve">QQ：584166264  </w:t>
      </w:r>
    </w:p>
    <w:p>
      <w:pPr>
        <w:ind w:firstLine="640" w:firstLineChars="200"/>
        <w:rPr>
          <w:rFonts w:ascii="仿宋" w:hAnsi="仿宋" w:eastAsia="仿宋"/>
          <w:sz w:val="32"/>
          <w:szCs w:val="32"/>
        </w:rPr>
      </w:pPr>
      <w:r>
        <w:rPr>
          <w:rFonts w:ascii="仿宋" w:hAnsi="仿宋" w:eastAsia="仿宋"/>
          <w:sz w:val="32"/>
          <w:szCs w:val="32"/>
        </w:rPr>
        <w:t xml:space="preserve">          </w:t>
      </w:r>
      <w:r>
        <w:rPr>
          <w:rFonts w:hint="eastAsia" w:ascii="仿宋" w:hAnsi="仿宋" w:eastAsia="仿宋"/>
          <w:sz w:val="32"/>
          <w:szCs w:val="32"/>
        </w:rPr>
        <w:t xml:space="preserve">朱梦月 </w:t>
      </w:r>
      <w:r>
        <w:rPr>
          <w:rFonts w:ascii="仿宋" w:hAnsi="仿宋" w:eastAsia="仿宋"/>
          <w:sz w:val="32"/>
          <w:szCs w:val="32"/>
        </w:rPr>
        <w:t xml:space="preserve"> 15541852232 </w:t>
      </w:r>
      <w:r>
        <w:rPr>
          <w:rFonts w:hint="eastAsia" w:ascii="仿宋" w:hAnsi="仿宋" w:eastAsia="仿宋"/>
          <w:sz w:val="32"/>
          <w:szCs w:val="32"/>
        </w:rPr>
        <w:t xml:space="preserve"> QQ：</w:t>
      </w:r>
      <w:r>
        <w:rPr>
          <w:rFonts w:ascii="仿宋" w:hAnsi="仿宋" w:eastAsia="仿宋"/>
          <w:sz w:val="32"/>
          <w:szCs w:val="32"/>
        </w:rPr>
        <w:t>2458176849</w:t>
      </w:r>
    </w:p>
    <w:p>
      <w:pPr>
        <w:ind w:firstLine="640" w:firstLineChars="200"/>
        <w:rPr>
          <w:rFonts w:ascii="仿宋_GB2312" w:hAnsi="楷体" w:eastAsia="仿宋_GB2312" w:cs="新宋体"/>
          <w:color w:val="000000"/>
          <w:kern w:val="0"/>
          <w:sz w:val="32"/>
          <w:szCs w:val="32"/>
        </w:rPr>
      </w:pPr>
      <w:r>
        <w:rPr>
          <w:rFonts w:hint="eastAsia" w:ascii="仿宋_GB2312" w:hAnsi="楷体" w:eastAsia="仿宋_GB2312" w:cs="宋体"/>
          <w:color w:val="000000"/>
          <w:kern w:val="0"/>
          <w:sz w:val="32"/>
          <w:szCs w:val="32"/>
        </w:rPr>
        <w:t>附件1：</w:t>
      </w:r>
      <w:r>
        <w:rPr>
          <w:rFonts w:hint="eastAsia" w:ascii="仿宋_GB2312" w:hAnsi="楷体" w:eastAsia="仿宋_GB2312" w:cs="新宋体"/>
          <w:color w:val="000000"/>
          <w:kern w:val="0"/>
          <w:sz w:val="32"/>
          <w:szCs w:val="32"/>
        </w:rPr>
        <w:t>辽宁理工学院大学生“互联网+”财经创新创业大赛实施方案</w:t>
      </w:r>
    </w:p>
    <w:p>
      <w:pPr>
        <w:ind w:firstLine="640" w:firstLineChars="200"/>
        <w:rPr>
          <w:rFonts w:ascii="仿宋_GB2312" w:hAnsi="楷体" w:eastAsia="仿宋_GB2312" w:cs="新宋体"/>
          <w:color w:val="000000"/>
          <w:kern w:val="0"/>
          <w:sz w:val="32"/>
          <w:szCs w:val="32"/>
        </w:rPr>
      </w:pPr>
      <w:r>
        <w:rPr>
          <w:rFonts w:hint="eastAsia" w:ascii="仿宋_GB2312" w:hAnsi="楷体" w:eastAsia="仿宋_GB2312" w:cs="新宋体"/>
          <w:color w:val="000000"/>
          <w:kern w:val="0"/>
          <w:sz w:val="32"/>
          <w:szCs w:val="32"/>
        </w:rPr>
        <w:t>附件2：辽宁理工学院大学生“互联网+”财经创新创业大赛报名表</w:t>
      </w:r>
    </w:p>
    <w:p>
      <w:pPr>
        <w:ind w:firstLine="640" w:firstLineChars="200"/>
        <w:rPr>
          <w:rFonts w:ascii="仿宋_GB2312" w:hAnsi="楷体" w:eastAsia="仿宋_GB2312" w:cs="宋体"/>
          <w:color w:val="000000"/>
          <w:kern w:val="0"/>
          <w:sz w:val="32"/>
          <w:szCs w:val="32"/>
        </w:rPr>
      </w:pPr>
    </w:p>
    <w:p>
      <w:pPr>
        <w:jc w:val="right"/>
        <w:rPr>
          <w:rFonts w:ascii="宋体" w:hAnsi="宋体" w:cs="宋体"/>
          <w:color w:val="000000"/>
          <w:kern w:val="0"/>
          <w:sz w:val="28"/>
          <w:szCs w:val="28"/>
        </w:rPr>
      </w:pPr>
      <w:r>
        <w:rPr>
          <w:rFonts w:hint="eastAsia" w:ascii="宋体" w:hAnsi="宋体" w:eastAsia="仿宋_GB2312" w:cs="宋体"/>
          <w:color w:val="000000"/>
          <w:kern w:val="0"/>
          <w:sz w:val="32"/>
          <w:szCs w:val="32"/>
        </w:rPr>
        <w:t>       </w:t>
      </w:r>
      <w:r>
        <w:rPr>
          <w:rFonts w:hint="eastAsia" w:ascii="宋体" w:hAnsi="宋体" w:cs="宋体"/>
          <w:color w:val="000000"/>
          <w:kern w:val="0"/>
          <w:sz w:val="28"/>
          <w:szCs w:val="28"/>
        </w:rPr>
        <w:t xml:space="preserve">                                                                      </w:t>
      </w:r>
    </w:p>
    <w:p>
      <w:pPr>
        <w:jc w:val="center"/>
        <w:rPr>
          <w:rFonts w:ascii="宋体" w:hAnsi="宋体" w:cs="宋体"/>
          <w:color w:val="000000"/>
          <w:kern w:val="0"/>
          <w:sz w:val="28"/>
          <w:szCs w:val="28"/>
        </w:rPr>
      </w:pPr>
      <w:r>
        <w:rPr>
          <w:rFonts w:hint="eastAsia" w:ascii="宋体" w:hAnsi="宋体" w:cs="宋体"/>
          <w:color w:val="000000"/>
          <w:kern w:val="0"/>
          <w:sz w:val="28"/>
          <w:szCs w:val="28"/>
        </w:rPr>
        <w:t xml:space="preserve">                                           创新创业学院</w:t>
      </w:r>
    </w:p>
    <w:p>
      <w:pPr>
        <w:jc w:val="right"/>
      </w:pPr>
      <w:r>
        <w:rPr>
          <w:rFonts w:hint="eastAsia" w:ascii="宋体" w:hAnsi="宋体" w:cs="宋体"/>
          <w:color w:val="000000"/>
          <w:kern w:val="0"/>
          <w:sz w:val="28"/>
          <w:szCs w:val="28"/>
        </w:rPr>
        <w:t>                 2022年4月</w:t>
      </w:r>
      <w:r>
        <w:rPr>
          <w:rFonts w:ascii="宋体" w:hAnsi="宋体" w:cs="宋体"/>
          <w:color w:val="000000"/>
          <w:kern w:val="0"/>
          <w:sz w:val="28"/>
          <w:szCs w:val="28"/>
        </w:rPr>
        <w:t>1</w:t>
      </w:r>
      <w:r>
        <w:rPr>
          <w:rFonts w:hint="eastAsia" w:ascii="宋体" w:hAnsi="宋体" w:cs="宋体"/>
          <w:color w:val="000000"/>
          <w:kern w:val="0"/>
          <w:sz w:val="28"/>
          <w:szCs w:val="28"/>
          <w:lang w:val="en-US" w:eastAsia="zh-CN"/>
        </w:rPr>
        <w:t>3</w:t>
      </w:r>
      <w:r>
        <w:rPr>
          <w:rFonts w:hint="eastAsia" w:ascii="宋体" w:hAnsi="宋体" w:cs="宋体"/>
          <w:color w:val="000000"/>
          <w:kern w:val="0"/>
          <w:sz w:val="28"/>
          <w:szCs w:val="28"/>
        </w:rPr>
        <w:t>日</w:t>
      </w:r>
    </w:p>
    <w:p>
      <w:pPr>
        <w:ind w:firstLine="640" w:firstLineChars="200"/>
        <w:rPr>
          <w:rFonts w:ascii="仿宋_GB2312" w:eastAsia="仿宋_GB2312"/>
          <w:sz w:val="32"/>
          <w:szCs w:val="32"/>
        </w:rPr>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新宋体">
    <w:panose1 w:val="02010609030101010101"/>
    <w:charset w:val="86"/>
    <w:family w:val="modern"/>
    <w:pitch w:val="default"/>
    <w:sig w:usb0="0000028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3B8EB9"/>
    <w:multiLevelType w:val="singleLevel"/>
    <w:tmpl w:val="EB3B8EB9"/>
    <w:lvl w:ilvl="0" w:tentative="0">
      <w:start w:val="6"/>
      <w:numFmt w:val="chineseCounting"/>
      <w:suff w:val="nothing"/>
      <w:lvlText w:val="%1、"/>
      <w:lvlJc w:val="left"/>
      <w:rPr>
        <w:rFonts w:hint="eastAsia"/>
      </w:rPr>
    </w:lvl>
  </w:abstractNum>
  <w:abstractNum w:abstractNumId="1">
    <w:nsid w:val="1B0909F2"/>
    <w:multiLevelType w:val="singleLevel"/>
    <w:tmpl w:val="1B0909F2"/>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44ED3E9C"/>
    <w:rsid w:val="000047B0"/>
    <w:rsid w:val="000318E4"/>
    <w:rsid w:val="00046540"/>
    <w:rsid w:val="000521EB"/>
    <w:rsid w:val="00074F45"/>
    <w:rsid w:val="00081BDF"/>
    <w:rsid w:val="000A2D2D"/>
    <w:rsid w:val="000A7EA0"/>
    <w:rsid w:val="000B3354"/>
    <w:rsid w:val="000C0F07"/>
    <w:rsid w:val="00137291"/>
    <w:rsid w:val="001403F6"/>
    <w:rsid w:val="00145F1C"/>
    <w:rsid w:val="00155D48"/>
    <w:rsid w:val="0018203F"/>
    <w:rsid w:val="001967D0"/>
    <w:rsid w:val="001E30BF"/>
    <w:rsid w:val="00212FAC"/>
    <w:rsid w:val="002149B8"/>
    <w:rsid w:val="00252DF6"/>
    <w:rsid w:val="00280010"/>
    <w:rsid w:val="00280786"/>
    <w:rsid w:val="002B2E68"/>
    <w:rsid w:val="002B4E51"/>
    <w:rsid w:val="002B69E2"/>
    <w:rsid w:val="002D2B4C"/>
    <w:rsid w:val="002E1F66"/>
    <w:rsid w:val="002F5759"/>
    <w:rsid w:val="003264D7"/>
    <w:rsid w:val="003276E3"/>
    <w:rsid w:val="00333DEA"/>
    <w:rsid w:val="00333F50"/>
    <w:rsid w:val="00334A6C"/>
    <w:rsid w:val="0035498C"/>
    <w:rsid w:val="003644BA"/>
    <w:rsid w:val="00390BE2"/>
    <w:rsid w:val="003A626F"/>
    <w:rsid w:val="003C623F"/>
    <w:rsid w:val="003D234C"/>
    <w:rsid w:val="003D41F0"/>
    <w:rsid w:val="003E2376"/>
    <w:rsid w:val="003F4470"/>
    <w:rsid w:val="00404EB4"/>
    <w:rsid w:val="00460324"/>
    <w:rsid w:val="00472D2F"/>
    <w:rsid w:val="00477854"/>
    <w:rsid w:val="00490FA6"/>
    <w:rsid w:val="00491DFD"/>
    <w:rsid w:val="004E742B"/>
    <w:rsid w:val="0051741F"/>
    <w:rsid w:val="00520544"/>
    <w:rsid w:val="00531056"/>
    <w:rsid w:val="00533E9E"/>
    <w:rsid w:val="00545BFA"/>
    <w:rsid w:val="005775E5"/>
    <w:rsid w:val="00595FB7"/>
    <w:rsid w:val="005A0FFC"/>
    <w:rsid w:val="005B1557"/>
    <w:rsid w:val="006414AB"/>
    <w:rsid w:val="0066157F"/>
    <w:rsid w:val="00681923"/>
    <w:rsid w:val="0068289E"/>
    <w:rsid w:val="00687BB6"/>
    <w:rsid w:val="006B02C0"/>
    <w:rsid w:val="006C3B39"/>
    <w:rsid w:val="006E123A"/>
    <w:rsid w:val="006E2A22"/>
    <w:rsid w:val="00701616"/>
    <w:rsid w:val="00745D2D"/>
    <w:rsid w:val="007B6A47"/>
    <w:rsid w:val="007D34BE"/>
    <w:rsid w:val="00823478"/>
    <w:rsid w:val="00836C27"/>
    <w:rsid w:val="008402E6"/>
    <w:rsid w:val="00881E29"/>
    <w:rsid w:val="00892A3D"/>
    <w:rsid w:val="00895FC3"/>
    <w:rsid w:val="008E4390"/>
    <w:rsid w:val="008F4055"/>
    <w:rsid w:val="00912901"/>
    <w:rsid w:val="0092728A"/>
    <w:rsid w:val="00934CB8"/>
    <w:rsid w:val="00937177"/>
    <w:rsid w:val="00942872"/>
    <w:rsid w:val="00965BC2"/>
    <w:rsid w:val="00976B18"/>
    <w:rsid w:val="0098447C"/>
    <w:rsid w:val="0099504D"/>
    <w:rsid w:val="009B24C9"/>
    <w:rsid w:val="009B444A"/>
    <w:rsid w:val="009B5A66"/>
    <w:rsid w:val="009C4E9B"/>
    <w:rsid w:val="009C7133"/>
    <w:rsid w:val="009E33B9"/>
    <w:rsid w:val="009F5139"/>
    <w:rsid w:val="00A13AAE"/>
    <w:rsid w:val="00A4430A"/>
    <w:rsid w:val="00A67DC6"/>
    <w:rsid w:val="00A76742"/>
    <w:rsid w:val="00AA4CEC"/>
    <w:rsid w:val="00AB16CA"/>
    <w:rsid w:val="00AB6379"/>
    <w:rsid w:val="00AB6F6F"/>
    <w:rsid w:val="00AD66D4"/>
    <w:rsid w:val="00AE63B7"/>
    <w:rsid w:val="00AF0EDF"/>
    <w:rsid w:val="00B02F11"/>
    <w:rsid w:val="00B14516"/>
    <w:rsid w:val="00B57FA2"/>
    <w:rsid w:val="00B7759B"/>
    <w:rsid w:val="00BB4491"/>
    <w:rsid w:val="00BB6E9A"/>
    <w:rsid w:val="00BB774A"/>
    <w:rsid w:val="00BC05C9"/>
    <w:rsid w:val="00BD1BAF"/>
    <w:rsid w:val="00BF4E39"/>
    <w:rsid w:val="00C06A38"/>
    <w:rsid w:val="00C128E7"/>
    <w:rsid w:val="00C1410A"/>
    <w:rsid w:val="00C23ED8"/>
    <w:rsid w:val="00C30CB9"/>
    <w:rsid w:val="00C4595B"/>
    <w:rsid w:val="00C615BC"/>
    <w:rsid w:val="00C634A5"/>
    <w:rsid w:val="00D05F4F"/>
    <w:rsid w:val="00D0765C"/>
    <w:rsid w:val="00D250F7"/>
    <w:rsid w:val="00D2744B"/>
    <w:rsid w:val="00D46F36"/>
    <w:rsid w:val="00D77B38"/>
    <w:rsid w:val="00DB3EA5"/>
    <w:rsid w:val="00DD67D6"/>
    <w:rsid w:val="00DF4BFF"/>
    <w:rsid w:val="00DF60D5"/>
    <w:rsid w:val="00E359E8"/>
    <w:rsid w:val="00E45046"/>
    <w:rsid w:val="00E61BEF"/>
    <w:rsid w:val="00E76786"/>
    <w:rsid w:val="00E815E9"/>
    <w:rsid w:val="00EA4EF4"/>
    <w:rsid w:val="00EB4E0D"/>
    <w:rsid w:val="00EF14E3"/>
    <w:rsid w:val="00F22056"/>
    <w:rsid w:val="00F306C0"/>
    <w:rsid w:val="00F768CA"/>
    <w:rsid w:val="00F769F6"/>
    <w:rsid w:val="00F933F0"/>
    <w:rsid w:val="00FA7CB1"/>
    <w:rsid w:val="00FB765C"/>
    <w:rsid w:val="00FC0B47"/>
    <w:rsid w:val="00FD1056"/>
    <w:rsid w:val="00FE3A89"/>
    <w:rsid w:val="00FF1AD6"/>
    <w:rsid w:val="1E7056AF"/>
    <w:rsid w:val="3B2F46A3"/>
    <w:rsid w:val="3EED6BBE"/>
    <w:rsid w:val="44ED3E9C"/>
    <w:rsid w:val="6D535020"/>
    <w:rsid w:val="77D90AA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直接箭头连接符 1"/>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unhideWhenUsed="0" w:uiPriority="99" w:semiHidden="0" w:name="header"/>
    <w:lsdException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nhideWhenUsed="0" w:uiPriority="0"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1"/>
    <w:uiPriority w:val="99"/>
    <w:pPr>
      <w:tabs>
        <w:tab w:val="center" w:pos="4153"/>
        <w:tab w:val="right" w:pos="8306"/>
      </w:tabs>
      <w:snapToGrid w:val="0"/>
      <w:jc w:val="left"/>
    </w:pPr>
    <w:rPr>
      <w:sz w:val="18"/>
      <w:szCs w:val="18"/>
    </w:rPr>
  </w:style>
  <w:style w:type="paragraph" w:styleId="3">
    <w:name w:val="header"/>
    <w:basedOn w:val="1"/>
    <w:link w:val="10"/>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locked/>
    <w:uiPriority w:val="0"/>
    <w:pPr>
      <w:spacing w:before="100" w:beforeAutospacing="1" w:after="100" w:afterAutospacing="1"/>
      <w:jc w:val="left"/>
    </w:pPr>
    <w:rPr>
      <w:kern w:val="0"/>
      <w:sz w:val="24"/>
    </w:rPr>
  </w:style>
  <w:style w:type="character" w:styleId="7">
    <w:name w:val="Hyperlink"/>
    <w:basedOn w:val="6"/>
    <w:qFormat/>
    <w:uiPriority w:val="99"/>
    <w:rPr>
      <w:rFonts w:cs="Times New Roman"/>
      <w:color w:val="0000FF"/>
      <w:u w:val="single"/>
    </w:rPr>
  </w:style>
  <w:style w:type="character" w:customStyle="1" w:styleId="8">
    <w:name w:val="Footer Char"/>
    <w:qFormat/>
    <w:locked/>
    <w:uiPriority w:val="99"/>
    <w:rPr>
      <w:rFonts w:ascii="Calibri" w:hAnsi="Calibri" w:eastAsia="宋体"/>
      <w:kern w:val="2"/>
      <w:sz w:val="18"/>
    </w:rPr>
  </w:style>
  <w:style w:type="character" w:customStyle="1" w:styleId="9">
    <w:name w:val="Header Char"/>
    <w:qFormat/>
    <w:locked/>
    <w:uiPriority w:val="99"/>
    <w:rPr>
      <w:rFonts w:ascii="Calibri" w:hAnsi="Calibri" w:eastAsia="宋体"/>
      <w:kern w:val="2"/>
      <w:sz w:val="18"/>
    </w:rPr>
  </w:style>
  <w:style w:type="character" w:customStyle="1" w:styleId="10">
    <w:name w:val="页眉 字符"/>
    <w:basedOn w:val="6"/>
    <w:link w:val="3"/>
    <w:semiHidden/>
    <w:qFormat/>
    <w:locked/>
    <w:uiPriority w:val="99"/>
    <w:rPr>
      <w:rFonts w:ascii="Calibri" w:hAnsi="Calibri" w:cs="Times New Roman"/>
      <w:sz w:val="18"/>
      <w:szCs w:val="18"/>
    </w:rPr>
  </w:style>
  <w:style w:type="character" w:customStyle="1" w:styleId="11">
    <w:name w:val="页脚 字符"/>
    <w:basedOn w:val="6"/>
    <w:link w:val="2"/>
    <w:semiHidden/>
    <w:qFormat/>
    <w:locked/>
    <w:uiPriority w:val="99"/>
    <w:rPr>
      <w:rFonts w:ascii="Calibri" w:hAnsi="Calibri"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C-201706151133\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china</Company>
  <Pages>3</Pages>
  <Words>189</Words>
  <Characters>1082</Characters>
  <Lines>9</Lines>
  <Paragraphs>2</Paragraphs>
  <TotalTime>0</TotalTime>
  <ScaleCrop>false</ScaleCrop>
  <LinksUpToDate>false</LinksUpToDate>
  <CharactersWithSpaces>1269</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2019-09-25T07:08:00Z</dcterms:created>
  <dc:creator>陌念°</dc:creator>
  <cp:lastModifiedBy>康健</cp:lastModifiedBy>
  <dcterms:modified xsi:type="dcterms:W3CDTF">2022-04-13T00:26:11Z</dcterms:modified>
  <dc:title>关于举办辽宁理工学院2018年大学生</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4C67FF72DAE84BA49FDA26755C512D34</vt:lpwstr>
  </property>
</Properties>
</file>